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3C" w:rsidRPr="0092203C" w:rsidRDefault="0092203C" w:rsidP="0092203C">
      <w:pPr>
        <w:pStyle w:val="yiv9885026559ydpbf539e79yiv4451276914xydpd100cc08msonormal"/>
        <w:rPr>
          <w:sz w:val="32"/>
          <w:szCs w:val="32"/>
        </w:rPr>
      </w:pPr>
      <w:r w:rsidRPr="0092203C">
        <w:rPr>
          <w:b/>
          <w:bCs/>
          <w:sz w:val="32"/>
          <w:szCs w:val="32"/>
        </w:rPr>
        <w:t>Soudan : urgence à l’arrêt des massacres</w:t>
      </w:r>
    </w:p>
    <w:p w:rsidR="0092203C" w:rsidRPr="0092203C" w:rsidRDefault="0092203C" w:rsidP="0092203C">
      <w:pPr>
        <w:pStyle w:val="yiv9885026559ydpbf539e79yiv4451276914xydpd100cc08msonormal"/>
        <w:rPr>
          <w:sz w:val="32"/>
          <w:szCs w:val="32"/>
        </w:rPr>
      </w:pPr>
      <w:r w:rsidRPr="0092203C">
        <w:rPr>
          <w:b/>
          <w:bCs/>
          <w:sz w:val="32"/>
          <w:szCs w:val="32"/>
        </w:rPr>
        <w:t>Réunion publique samedi 13 décembre à 15h à Dijon</w:t>
      </w:r>
    </w:p>
    <w:p w:rsidR="0092203C" w:rsidRDefault="0092203C" w:rsidP="0092203C">
      <w:pPr>
        <w:pStyle w:val="yiv9885026559ydpbf539e79yiv4451276914xydpd100cc08msonormal"/>
      </w:pPr>
      <w:proofErr w:type="gramStart"/>
      <w:r>
        <w:rPr>
          <w:b/>
          <w:bCs/>
        </w:rPr>
        <w:t>maison</w:t>
      </w:r>
      <w:proofErr w:type="gramEnd"/>
      <w:r>
        <w:rPr>
          <w:b/>
          <w:bCs/>
        </w:rPr>
        <w:t xml:space="preserve"> phare allée de Grenoble </w:t>
      </w:r>
    </w:p>
    <w:p w:rsidR="0092203C" w:rsidRDefault="0092203C" w:rsidP="0092203C">
      <w:pPr>
        <w:pStyle w:val="yiv9885026559ydpbf539e79yiv4451276914xydpd100cc08msonormal"/>
      </w:pPr>
      <w:r>
        <w:t xml:space="preserve">Depuis deux ans et demi une guerre dévastatrice oppose dans le silence de la communauté internationale l’armée du général au pouvoir Abdel </w:t>
      </w:r>
      <w:proofErr w:type="spellStart"/>
      <w:r>
        <w:t>Fattah</w:t>
      </w:r>
      <w:proofErr w:type="spellEnd"/>
      <w:r>
        <w:t xml:space="preserve"> al-Burhan à la milice des Forces de soutien rapide (FSR) dirigées par le général Mohamed </w:t>
      </w:r>
      <w:proofErr w:type="spellStart"/>
      <w:r>
        <w:t>Hamdan</w:t>
      </w:r>
      <w:proofErr w:type="spellEnd"/>
      <w:r>
        <w:t xml:space="preserve"> </w:t>
      </w:r>
      <w:proofErr w:type="spellStart"/>
      <w:r>
        <w:t>Dagalo</w:t>
      </w:r>
      <w:proofErr w:type="spellEnd"/>
      <w:r>
        <w:t xml:space="preserve"> dit </w:t>
      </w:r>
      <w:proofErr w:type="spellStart"/>
      <w:r>
        <w:t>Hemetti</w:t>
      </w:r>
      <w:proofErr w:type="spellEnd"/>
      <w:r>
        <w:t>.</w:t>
      </w:r>
    </w:p>
    <w:p w:rsidR="0092203C" w:rsidRDefault="0092203C" w:rsidP="0092203C">
      <w:pPr>
        <w:pStyle w:val="yiv9885026559ydpbf539e79yiv4451276914xydpd100cc08msonormal"/>
      </w:pPr>
      <w:r>
        <w:t>Le bilan est terrible, il est estimé à plus de 100 000 morts</w:t>
      </w:r>
      <w:proofErr w:type="gramStart"/>
      <w:r>
        <w:t>,,</w:t>
      </w:r>
      <w:proofErr w:type="gramEnd"/>
      <w:r>
        <w:rPr>
          <w:color w:val="000000"/>
          <w:sz w:val="38"/>
          <w:szCs w:val="38"/>
        </w:rPr>
        <w:t xml:space="preserve"> </w:t>
      </w:r>
      <w:r>
        <w:rPr>
          <w:lang w:val="en-GB"/>
        </w:rPr>
        <w:t xml:space="preserve">• Plus de 10,7 millions de </w:t>
      </w:r>
      <w:proofErr w:type="spellStart"/>
      <w:r>
        <w:rPr>
          <w:lang w:val="en-GB"/>
        </w:rPr>
        <w:t>personnes</w:t>
      </w:r>
      <w:proofErr w:type="spellEnd"/>
      <w:r>
        <w:rPr>
          <w:lang w:val="en-GB"/>
        </w:rPr>
        <w:t xml:space="preserve"> </w:t>
      </w:r>
      <w:proofErr w:type="spellStart"/>
      <w:r>
        <w:rPr>
          <w:lang w:val="en-GB"/>
        </w:rPr>
        <w:t>déplacées</w:t>
      </w:r>
      <w:proofErr w:type="spellEnd"/>
      <w:r>
        <w:rPr>
          <w:lang w:val="en-GB"/>
        </w:rPr>
        <w:t xml:space="preserve">, </w:t>
      </w:r>
      <w:proofErr w:type="spellStart"/>
      <w:r>
        <w:rPr>
          <w:lang w:val="en-GB"/>
        </w:rPr>
        <w:t>dont</w:t>
      </w:r>
      <w:proofErr w:type="spellEnd"/>
      <w:r>
        <w:rPr>
          <w:lang w:val="en-GB"/>
        </w:rPr>
        <w:t xml:space="preserve"> 70 % </w:t>
      </w:r>
      <w:proofErr w:type="spellStart"/>
      <w:r>
        <w:rPr>
          <w:lang w:val="en-GB"/>
        </w:rPr>
        <w:t>sont</w:t>
      </w:r>
      <w:proofErr w:type="spellEnd"/>
      <w:r>
        <w:rPr>
          <w:lang w:val="en-GB"/>
        </w:rPr>
        <w:t xml:space="preserve"> des femmes et des </w:t>
      </w:r>
      <w:proofErr w:type="spellStart"/>
      <w:r>
        <w:rPr>
          <w:lang w:val="en-GB"/>
        </w:rPr>
        <w:t>enfants</w:t>
      </w:r>
      <w:proofErr w:type="spellEnd"/>
      <w:r>
        <w:rPr>
          <w:lang w:val="en-GB"/>
        </w:rPr>
        <w:t>. • 2</w:t>
      </w:r>
      <w:proofErr w:type="gramStart"/>
      <w:r>
        <w:rPr>
          <w:lang w:val="en-GB"/>
        </w:rPr>
        <w:t>,2</w:t>
      </w:r>
      <w:proofErr w:type="gramEnd"/>
      <w:r>
        <w:rPr>
          <w:lang w:val="en-GB"/>
        </w:rPr>
        <w:t xml:space="preserve"> millions de </w:t>
      </w:r>
      <w:proofErr w:type="spellStart"/>
      <w:r>
        <w:rPr>
          <w:lang w:val="en-GB"/>
        </w:rPr>
        <w:t>personnes</w:t>
      </w:r>
      <w:proofErr w:type="spellEnd"/>
      <w:r>
        <w:rPr>
          <w:lang w:val="en-GB"/>
        </w:rPr>
        <w:t xml:space="preserve"> </w:t>
      </w:r>
      <w:proofErr w:type="spellStart"/>
      <w:r>
        <w:rPr>
          <w:lang w:val="en-GB"/>
        </w:rPr>
        <w:t>réfugiées</w:t>
      </w:r>
      <w:proofErr w:type="spellEnd"/>
      <w:r>
        <w:rPr>
          <w:lang w:val="en-GB"/>
        </w:rPr>
        <w:t xml:space="preserve"> </w:t>
      </w:r>
      <w:proofErr w:type="spellStart"/>
      <w:r>
        <w:rPr>
          <w:lang w:val="en-GB"/>
        </w:rPr>
        <w:t>dans</w:t>
      </w:r>
      <w:proofErr w:type="spellEnd"/>
      <w:r>
        <w:rPr>
          <w:lang w:val="en-GB"/>
        </w:rPr>
        <w:t xml:space="preserve"> les pays </w:t>
      </w:r>
      <w:proofErr w:type="spellStart"/>
      <w:r>
        <w:rPr>
          <w:lang w:val="en-GB"/>
        </w:rPr>
        <w:t>voisins</w:t>
      </w:r>
      <w:proofErr w:type="spellEnd"/>
      <w:r>
        <w:rPr>
          <w:lang w:val="en-GB"/>
        </w:rPr>
        <w:t>.</w:t>
      </w:r>
    </w:p>
    <w:p w:rsidR="0092203C" w:rsidRDefault="0092203C" w:rsidP="0092203C">
      <w:pPr>
        <w:pStyle w:val="yiv9885026559ydpbf539e79yiv4451276914xydpd100cc08msonormal"/>
      </w:pPr>
      <w:r>
        <w:t xml:space="preserve">Depuis le 26 octobre 2025, les paramilitaires des FSR ont conquis la capitale du Darfour du Nord El </w:t>
      </w:r>
      <w:proofErr w:type="spellStart"/>
      <w:r>
        <w:t>Fasher</w:t>
      </w:r>
      <w:proofErr w:type="spellEnd"/>
      <w:r>
        <w:t>, entraînant la fuite désespérée de dizaines de milliers de personnes, et se livrant aux pires atrocités : massacres, viols, pillages, dans un sentiment de totale impunité.</w:t>
      </w:r>
    </w:p>
    <w:p w:rsidR="0092203C" w:rsidRDefault="0092203C" w:rsidP="0092203C">
      <w:pPr>
        <w:pStyle w:val="yiv9885026559ydpbf539e79yiv4451276914xydpd100cc08msonormal"/>
      </w:pPr>
      <w:r>
        <w:t xml:space="preserve">En présence d’un tel drame humanitaire et de crimes de masse documentés en direct, y compris par leurs auteurs, donnant lieu à un nettoyage ethnique en cours, nous en </w:t>
      </w:r>
      <w:proofErr w:type="spellStart"/>
      <w:r>
        <w:t>appellons</w:t>
      </w:r>
      <w:proofErr w:type="spellEnd"/>
      <w:r>
        <w:t xml:space="preserve"> aux Nations unies, à la France, à la communauté européenne, et à tous les Etats impliqués dans le conflit pour la mise en œuvre d’extrême urgence de tous les moyens à leur disposition afin de faire cesser les massacres, de venir en aide aux populations victimes de violences barbares, de relancer sans délai un processus de paix, et de poursuivre devant la justice les responsables de crimes contre l’humanité</w:t>
      </w:r>
    </w:p>
    <w:p w:rsidR="0092203C" w:rsidRDefault="0092203C" w:rsidP="0092203C">
      <w:pPr>
        <w:pStyle w:val="yiv9885026559ydpbf539e79yiv4451276914xydpd100cc08msonormal"/>
        <w:rPr>
          <w:b/>
          <w:bCs/>
          <w:sz w:val="28"/>
          <w:szCs w:val="28"/>
        </w:rPr>
      </w:pPr>
      <w:r>
        <w:rPr>
          <w:b/>
          <w:bCs/>
          <w:sz w:val="28"/>
          <w:szCs w:val="28"/>
        </w:rPr>
        <w:t xml:space="preserve">Informations sur la situation sur place, échanges et débats introduits par des représentant.es de la communauté soudanaise en France et par Grace </w:t>
      </w:r>
      <w:proofErr w:type="spellStart"/>
      <w:r>
        <w:rPr>
          <w:b/>
          <w:bCs/>
          <w:sz w:val="28"/>
          <w:szCs w:val="28"/>
        </w:rPr>
        <w:t>Favrel</w:t>
      </w:r>
      <w:proofErr w:type="spellEnd"/>
      <w:r>
        <w:rPr>
          <w:b/>
          <w:bCs/>
          <w:sz w:val="28"/>
          <w:szCs w:val="28"/>
        </w:rPr>
        <w:t xml:space="preserve"> membre du CN de la LDH et avocate spécialisée en droits humains et droit humanitaire international suivi d’un repas partagé</w:t>
      </w:r>
    </w:p>
    <w:p w:rsidR="0073069E" w:rsidRPr="0092203C" w:rsidRDefault="0092203C" w:rsidP="00045EDE">
      <w:pPr>
        <w:pStyle w:val="yiv9885026559ydpbf539e79yiv4451276914xydpd100cc08msonormal"/>
      </w:pPr>
      <w:r w:rsidRPr="0092203C">
        <w:rPr>
          <w:bCs/>
        </w:rPr>
        <w:t>Les soudanais de Dijon</w:t>
      </w:r>
      <w:r w:rsidR="00045EDE">
        <w:rPr>
          <w:bCs/>
        </w:rPr>
        <w:t xml:space="preserve"> / LDH (Ligue des droits de </w:t>
      </w:r>
      <w:proofErr w:type="spellStart"/>
      <w:r w:rsidR="00045EDE">
        <w:rPr>
          <w:bCs/>
        </w:rPr>
        <w:t>lHomme</w:t>
      </w:r>
      <w:proofErr w:type="spellEnd"/>
      <w:r w:rsidR="00045EDE">
        <w:rPr>
          <w:bCs/>
        </w:rPr>
        <w:t xml:space="preserve">) / ACO / MRAP / </w:t>
      </w:r>
      <w:proofErr w:type="spellStart"/>
      <w:r w:rsidR="00045EDE">
        <w:rPr>
          <w:bCs/>
        </w:rPr>
        <w:t>SOSrefoulement</w:t>
      </w:r>
      <w:proofErr w:type="spellEnd"/>
      <w:r w:rsidR="00045EDE">
        <w:rPr>
          <w:bCs/>
        </w:rPr>
        <w:t xml:space="preserve"> / SOS racisme / CIMADE / ATTAC21 / CGT / FSU /Solidaires /</w:t>
      </w:r>
    </w:p>
    <w:sectPr w:rsidR="0073069E" w:rsidRPr="0092203C" w:rsidSect="007306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2203C"/>
    <w:rsid w:val="00045EDE"/>
    <w:rsid w:val="0073069E"/>
    <w:rsid w:val="009220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9885026559ydpbf539e79yiv4451276914xydpd100cc08msonormal">
    <w:name w:val="yiv9885026559ydpbf539e79yiv4451276914x_ydpd100cc08msonormal"/>
    <w:basedOn w:val="Normal"/>
    <w:rsid w:val="0092203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32442333">
      <w:bodyDiv w:val="1"/>
      <w:marLeft w:val="0"/>
      <w:marRight w:val="0"/>
      <w:marTop w:val="0"/>
      <w:marBottom w:val="0"/>
      <w:divBdr>
        <w:top w:val="none" w:sz="0" w:space="0" w:color="auto"/>
        <w:left w:val="none" w:sz="0" w:space="0" w:color="auto"/>
        <w:bottom w:val="none" w:sz="0" w:space="0" w:color="auto"/>
        <w:right w:val="none" w:sz="0" w:space="0" w:color="auto"/>
      </w:divBdr>
      <w:divsChild>
        <w:div w:id="60584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EF44E-08A5-4BC5-9837-1296B953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1599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2025-12-05T10:14:00Z</dcterms:created>
  <dcterms:modified xsi:type="dcterms:W3CDTF">2025-12-05T10:29:00Z</dcterms:modified>
</cp:coreProperties>
</file>